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6"/>
        <w:gridCol w:w="556"/>
        <w:gridCol w:w="336"/>
        <w:gridCol w:w="1518"/>
        <w:gridCol w:w="700"/>
        <w:gridCol w:w="282"/>
        <w:gridCol w:w="3053"/>
        <w:gridCol w:w="413"/>
        <w:gridCol w:w="563"/>
        <w:gridCol w:w="1722"/>
      </w:tblGrid>
      <w:tr w:rsidR="00CF7312" w:rsidTr="00E2515D">
        <w:tc>
          <w:tcPr>
            <w:tcW w:w="3446" w:type="dxa"/>
            <w:gridSpan w:val="5"/>
          </w:tcPr>
          <w:p w:rsidR="00CF7312" w:rsidRDefault="00CF7312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335" w:type="dxa"/>
            <w:gridSpan w:val="2"/>
          </w:tcPr>
          <w:p w:rsidR="00CF7312" w:rsidRDefault="00E85A23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drawing>
                <wp:inline distT="0" distB="0" distL="0" distR="0">
                  <wp:extent cx="643128" cy="63754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43128" cy="637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8" w:type="dxa"/>
            <w:gridSpan w:val="3"/>
          </w:tcPr>
          <w:p w:rsidR="00CF7312" w:rsidRDefault="00CF7312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</w:rPr>
            </w:pPr>
          </w:p>
        </w:tc>
      </w:tr>
      <w:tr w:rsidR="00CF7312" w:rsidTr="00E2515D">
        <w:trPr>
          <w:trHeight w:hRule="exact" w:val="2244"/>
        </w:trPr>
        <w:tc>
          <w:tcPr>
            <w:tcW w:w="9479" w:type="dxa"/>
            <w:gridSpan w:val="10"/>
          </w:tcPr>
          <w:p w:rsidR="00CF7312" w:rsidRDefault="00E85A23">
            <w:pPr>
              <w:pStyle w:val="af9"/>
              <w:spacing w:before="60" w:after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МИНФИН РОССИИ</w:t>
            </w:r>
          </w:p>
          <w:p w:rsidR="00CF7312" w:rsidRDefault="00E85A23">
            <w:pPr>
              <w:spacing w:before="80" w:after="60" w:line="1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ФЕДЕРАЛЬНАЯ НАЛОГОВАЯ СЛУЖБА</w:t>
            </w:r>
          </w:p>
          <w:p w:rsidR="00CF7312" w:rsidRDefault="00E85A2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УФНС РОССИИ по г.</w:t>
            </w:r>
            <w:r w:rsidR="005B34E9">
              <w:rPr>
                <w:sz w:val="20"/>
              </w:rPr>
              <w:t xml:space="preserve"> </w:t>
            </w:r>
            <w:r>
              <w:rPr>
                <w:sz w:val="20"/>
              </w:rPr>
              <w:t>МОСКВЕ</w:t>
            </w:r>
          </w:p>
          <w:p w:rsidR="00CF7312" w:rsidRDefault="00CF7312">
            <w:pPr>
              <w:spacing w:before="80" w:after="60" w:line="120" w:lineRule="exact"/>
              <w:jc w:val="center"/>
              <w:rPr>
                <w:sz w:val="8"/>
              </w:rPr>
            </w:pPr>
          </w:p>
          <w:p w:rsidR="00CF7312" w:rsidRDefault="00E85A23">
            <w:pPr>
              <w:spacing w:before="60" w:after="60"/>
              <w:jc w:val="center"/>
              <w:rPr>
                <w:b/>
                <w:sz w:val="16"/>
              </w:rPr>
            </w:pPr>
            <w:r>
              <w:rPr>
                <w:b/>
                <w:sz w:val="18"/>
              </w:rPr>
              <w:t>ИНСПЕКЦИЯ ФЕДЕРАЛЬНОЙ НАЛОГОВОЙ СЛУЖБЫ № 8 ПО г.</w:t>
            </w:r>
            <w:r w:rsidR="005B34E9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МОСКВЕ</w:t>
            </w:r>
          </w:p>
          <w:p w:rsidR="00CF7312" w:rsidRDefault="00E85A23">
            <w:pPr>
              <w:tabs>
                <w:tab w:val="left" w:pos="418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(ИФНС России № 8 по г. Москве)</w:t>
            </w:r>
          </w:p>
          <w:p w:rsidR="00CF7312" w:rsidRDefault="00CF7312">
            <w:pPr>
              <w:spacing w:before="60" w:after="60"/>
              <w:jc w:val="center"/>
              <w:rPr>
                <w:b/>
                <w:sz w:val="22"/>
              </w:rPr>
            </w:pPr>
          </w:p>
          <w:p w:rsidR="00CF7312" w:rsidRDefault="00E85A23">
            <w:pPr>
              <w:pStyle w:val="af9"/>
              <w:spacing w:before="60" w:after="0"/>
              <w:rPr>
                <w:spacing w:val="30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CF7312" w:rsidTr="00E2515D">
        <w:tc>
          <w:tcPr>
            <w:tcW w:w="336" w:type="dxa"/>
          </w:tcPr>
          <w:p w:rsidR="00CF7312" w:rsidRDefault="00E85A23">
            <w:r>
              <w:t>«</w:t>
            </w:r>
          </w:p>
        </w:tc>
        <w:tc>
          <w:tcPr>
            <w:tcW w:w="556" w:type="dxa"/>
            <w:tcBorders>
              <w:bottom w:val="single" w:sz="4" w:space="0" w:color="000000"/>
            </w:tcBorders>
          </w:tcPr>
          <w:p w:rsidR="00CF7312" w:rsidRDefault="00E2515D">
            <w:r>
              <w:t>08</w:t>
            </w:r>
          </w:p>
        </w:tc>
        <w:tc>
          <w:tcPr>
            <w:tcW w:w="336" w:type="dxa"/>
          </w:tcPr>
          <w:p w:rsidR="00CF7312" w:rsidRDefault="00E85A23">
            <w:r>
              <w:t>»</w:t>
            </w:r>
          </w:p>
        </w:tc>
        <w:tc>
          <w:tcPr>
            <w:tcW w:w="1518" w:type="dxa"/>
            <w:tcBorders>
              <w:bottom w:val="single" w:sz="4" w:space="0" w:color="000000"/>
            </w:tcBorders>
          </w:tcPr>
          <w:p w:rsidR="00CF7312" w:rsidRDefault="00E2515D">
            <w:r>
              <w:t xml:space="preserve">   августа</w:t>
            </w:r>
          </w:p>
        </w:tc>
        <w:tc>
          <w:tcPr>
            <w:tcW w:w="982" w:type="dxa"/>
            <w:gridSpan w:val="2"/>
          </w:tcPr>
          <w:p w:rsidR="00CF7312" w:rsidRDefault="00E85A23" w:rsidP="000A4584">
            <w:r>
              <w:t>202</w:t>
            </w:r>
            <w:r w:rsidR="000A4584">
              <w:t xml:space="preserve">2 </w:t>
            </w:r>
            <w:r>
              <w:t xml:space="preserve"> г.</w:t>
            </w:r>
          </w:p>
        </w:tc>
        <w:tc>
          <w:tcPr>
            <w:tcW w:w="3466" w:type="dxa"/>
            <w:gridSpan w:val="2"/>
          </w:tcPr>
          <w:p w:rsidR="00CF7312" w:rsidRDefault="00CF7312"/>
        </w:tc>
        <w:tc>
          <w:tcPr>
            <w:tcW w:w="563" w:type="dxa"/>
          </w:tcPr>
          <w:p w:rsidR="00CF7312" w:rsidRDefault="00E85A23">
            <w:r>
              <w:t>№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</w:tcPr>
          <w:p w:rsidR="00CF7312" w:rsidRDefault="00E2515D">
            <w:r>
              <w:t xml:space="preserve">     100</w:t>
            </w:r>
          </w:p>
        </w:tc>
      </w:tr>
      <w:tr w:rsidR="00CF7312" w:rsidTr="00E2515D">
        <w:tc>
          <w:tcPr>
            <w:tcW w:w="336" w:type="dxa"/>
          </w:tcPr>
          <w:p w:rsidR="00CF7312" w:rsidRDefault="00CF7312">
            <w:pPr>
              <w:jc w:val="center"/>
              <w:rPr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000000"/>
            </w:tcBorders>
          </w:tcPr>
          <w:p w:rsidR="00CF7312" w:rsidRDefault="00CF7312">
            <w:pPr>
              <w:jc w:val="center"/>
              <w:rPr>
                <w:sz w:val="16"/>
              </w:rPr>
            </w:pPr>
          </w:p>
        </w:tc>
        <w:tc>
          <w:tcPr>
            <w:tcW w:w="336" w:type="dxa"/>
          </w:tcPr>
          <w:p w:rsidR="00CF7312" w:rsidRDefault="00CF7312">
            <w:pPr>
              <w:jc w:val="center"/>
              <w:rPr>
                <w:sz w:val="16"/>
              </w:rPr>
            </w:pPr>
          </w:p>
        </w:tc>
        <w:tc>
          <w:tcPr>
            <w:tcW w:w="1518" w:type="dxa"/>
            <w:tcBorders>
              <w:top w:val="single" w:sz="4" w:space="0" w:color="000000"/>
            </w:tcBorders>
          </w:tcPr>
          <w:p w:rsidR="00CF7312" w:rsidRDefault="00CF7312">
            <w:pPr>
              <w:jc w:val="center"/>
              <w:rPr>
                <w:sz w:val="16"/>
              </w:rPr>
            </w:pPr>
          </w:p>
        </w:tc>
        <w:tc>
          <w:tcPr>
            <w:tcW w:w="982" w:type="dxa"/>
            <w:gridSpan w:val="2"/>
          </w:tcPr>
          <w:p w:rsidR="00CF7312" w:rsidRDefault="00CF7312">
            <w:pPr>
              <w:jc w:val="center"/>
              <w:rPr>
                <w:sz w:val="16"/>
              </w:rPr>
            </w:pPr>
          </w:p>
        </w:tc>
        <w:tc>
          <w:tcPr>
            <w:tcW w:w="3466" w:type="dxa"/>
            <w:gridSpan w:val="2"/>
          </w:tcPr>
          <w:p w:rsidR="00CF7312" w:rsidRDefault="00CF7312">
            <w:pPr>
              <w:jc w:val="center"/>
              <w:rPr>
                <w:sz w:val="16"/>
              </w:rPr>
            </w:pPr>
          </w:p>
        </w:tc>
        <w:tc>
          <w:tcPr>
            <w:tcW w:w="563" w:type="dxa"/>
          </w:tcPr>
          <w:p w:rsidR="00CF7312" w:rsidRDefault="00CF7312">
            <w:pPr>
              <w:jc w:val="center"/>
              <w:rPr>
                <w:sz w:val="16"/>
              </w:rPr>
            </w:pPr>
          </w:p>
        </w:tc>
        <w:tc>
          <w:tcPr>
            <w:tcW w:w="1722" w:type="dxa"/>
            <w:tcBorders>
              <w:top w:val="single" w:sz="4" w:space="0" w:color="000000"/>
            </w:tcBorders>
          </w:tcPr>
          <w:p w:rsidR="00CF7312" w:rsidRDefault="00CF7312">
            <w:pPr>
              <w:jc w:val="center"/>
              <w:rPr>
                <w:sz w:val="16"/>
              </w:rPr>
            </w:pPr>
          </w:p>
        </w:tc>
      </w:tr>
      <w:tr w:rsidR="00CF7312" w:rsidTr="00E2515D">
        <w:trPr>
          <w:trHeight w:hRule="exact" w:val="947"/>
        </w:trPr>
        <w:tc>
          <w:tcPr>
            <w:tcW w:w="9479" w:type="dxa"/>
            <w:gridSpan w:val="10"/>
          </w:tcPr>
          <w:p w:rsidR="00CF7312" w:rsidRDefault="00E85A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г. Москва</w:t>
            </w:r>
          </w:p>
          <w:p w:rsidR="00CF7312" w:rsidRDefault="00CF7312">
            <w:pPr>
              <w:jc w:val="center"/>
              <w:rPr>
                <w:sz w:val="22"/>
              </w:rPr>
            </w:pPr>
          </w:p>
          <w:p w:rsidR="00CF7312" w:rsidRDefault="00CF7312">
            <w:pPr>
              <w:jc w:val="center"/>
              <w:rPr>
                <w:sz w:val="22"/>
              </w:rPr>
            </w:pPr>
          </w:p>
        </w:tc>
      </w:tr>
    </w:tbl>
    <w:p w:rsidR="00CF7312" w:rsidRDefault="00E85A23">
      <w:pPr>
        <w:pStyle w:val="10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Об объявлении конкурса на замещение вакантной должности</w:t>
      </w:r>
    </w:p>
    <w:p w:rsidR="00CF7312" w:rsidRDefault="00E85A23">
      <w:pPr>
        <w:pStyle w:val="10"/>
        <w:jc w:val="center"/>
      </w:pPr>
      <w:r>
        <w:rPr>
          <w:rFonts w:ascii="Times New Roman" w:hAnsi="Times New Roman"/>
          <w:b w:val="0"/>
          <w:sz w:val="24"/>
        </w:rPr>
        <w:t>государственной гражданской службы Российской Федерации</w:t>
      </w:r>
    </w:p>
    <w:p w:rsidR="00CF7312" w:rsidRDefault="00CF7312">
      <w:pPr>
        <w:spacing w:line="360" w:lineRule="auto"/>
        <w:ind w:firstLine="709"/>
        <w:jc w:val="both"/>
        <w:rPr>
          <w:sz w:val="28"/>
        </w:rPr>
      </w:pPr>
    </w:p>
    <w:p w:rsidR="00CF7312" w:rsidRDefault="00E85A23">
      <w:pPr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 Федеральным законом от 27 июля 2004 г. № 79-ФЗ </w:t>
      </w:r>
      <w:r w:rsidR="005B34E9">
        <w:rPr>
          <w:sz w:val="28"/>
        </w:rPr>
        <w:t>«</w:t>
      </w:r>
      <w:r>
        <w:rPr>
          <w:sz w:val="28"/>
        </w:rPr>
        <w:t>О</w:t>
      </w:r>
      <w:r w:rsidR="005B34E9">
        <w:rPr>
          <w:sz w:val="28"/>
        </w:rPr>
        <w:t xml:space="preserve"> </w:t>
      </w:r>
      <w:r>
        <w:rPr>
          <w:sz w:val="28"/>
        </w:rPr>
        <w:t xml:space="preserve">государственной гражданской службе Российской Федерации», Указом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Федерации», </w:t>
      </w:r>
      <w:r>
        <w:rPr>
          <w:spacing w:val="80"/>
          <w:sz w:val="28"/>
        </w:rPr>
        <w:t>приказываю</w:t>
      </w:r>
      <w:r>
        <w:rPr>
          <w:sz w:val="28"/>
        </w:rPr>
        <w:t>:</w:t>
      </w:r>
    </w:p>
    <w:p w:rsidR="00CF7312" w:rsidRDefault="00E85A23">
      <w:pPr>
        <w:ind w:firstLine="709"/>
        <w:jc w:val="both"/>
        <w:rPr>
          <w:sz w:val="28"/>
        </w:rPr>
      </w:pPr>
      <w:r>
        <w:rPr>
          <w:sz w:val="28"/>
        </w:rPr>
        <w:t xml:space="preserve">1. Объявить </w:t>
      </w:r>
      <w:r w:rsidR="00291471">
        <w:rPr>
          <w:sz w:val="28"/>
        </w:rPr>
        <w:t>К</w:t>
      </w:r>
      <w:r>
        <w:rPr>
          <w:sz w:val="28"/>
        </w:rPr>
        <w:t xml:space="preserve">онкурс № 1 на замещение вакантной должности государственной гражданской службы Российской Федерации в Инспекции Федеральной налоговой службы № 8 по г. Москве (далее – </w:t>
      </w:r>
      <w:r w:rsidR="00B87100">
        <w:rPr>
          <w:sz w:val="28"/>
        </w:rPr>
        <w:t>к</w:t>
      </w:r>
      <w:r>
        <w:rPr>
          <w:sz w:val="28"/>
        </w:rPr>
        <w:t>онкурс) согласно перечню (приложение № 1).</w:t>
      </w:r>
    </w:p>
    <w:p w:rsidR="00CF7312" w:rsidRDefault="00E85A23">
      <w:pPr>
        <w:tabs>
          <w:tab w:val="left" w:pos="1080"/>
          <w:tab w:val="left" w:pos="1260"/>
        </w:tabs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="00C90728">
        <w:rPr>
          <w:sz w:val="28"/>
        </w:rPr>
        <w:t xml:space="preserve">Отделу </w:t>
      </w:r>
      <w:r>
        <w:rPr>
          <w:sz w:val="28"/>
        </w:rPr>
        <w:t>работы с налогоплательщиками (</w:t>
      </w:r>
      <w:r w:rsidR="00CE6928">
        <w:rPr>
          <w:sz w:val="28"/>
        </w:rPr>
        <w:t>В</w:t>
      </w:r>
      <w:r>
        <w:rPr>
          <w:sz w:val="28"/>
        </w:rPr>
        <w:t>.</w:t>
      </w:r>
      <w:r w:rsidR="00CE6928">
        <w:rPr>
          <w:sz w:val="28"/>
        </w:rPr>
        <w:t>Р</w:t>
      </w:r>
      <w:r>
        <w:rPr>
          <w:sz w:val="28"/>
        </w:rPr>
        <w:t>.</w:t>
      </w:r>
      <w:r w:rsidR="000C64C7">
        <w:rPr>
          <w:sz w:val="28"/>
        </w:rPr>
        <w:t xml:space="preserve"> </w:t>
      </w:r>
      <w:proofErr w:type="spellStart"/>
      <w:r w:rsidR="00CE6928">
        <w:rPr>
          <w:sz w:val="28"/>
        </w:rPr>
        <w:t>Чумарин</w:t>
      </w:r>
      <w:proofErr w:type="spellEnd"/>
      <w:r>
        <w:rPr>
          <w:sz w:val="28"/>
        </w:rPr>
        <w:t xml:space="preserve">) организовать размещение на сайте </w:t>
      </w:r>
      <w:hyperlink r:id="rId5" w:history="1">
        <w:r w:rsidR="00DD2AB3" w:rsidRPr="003F193C">
          <w:rPr>
            <w:rStyle w:val="af8"/>
            <w:sz w:val="28"/>
          </w:rPr>
          <w:t>www.nalog.</w:t>
        </w:r>
        <w:r w:rsidR="00DD2AB3" w:rsidRPr="003F193C">
          <w:rPr>
            <w:rStyle w:val="af8"/>
            <w:sz w:val="28"/>
            <w:lang w:val="en-US"/>
          </w:rPr>
          <w:t>gov</w:t>
        </w:r>
        <w:r w:rsidR="00DD2AB3" w:rsidRPr="003F193C">
          <w:rPr>
            <w:rStyle w:val="af8"/>
            <w:sz w:val="28"/>
          </w:rPr>
          <w:t>.ru</w:t>
        </w:r>
      </w:hyperlink>
      <w:r>
        <w:rPr>
          <w:sz w:val="28"/>
        </w:rPr>
        <w:t xml:space="preserve"> Федеральной налоговой службы объявлени</w:t>
      </w:r>
      <w:r w:rsidR="007A5786">
        <w:rPr>
          <w:sz w:val="28"/>
        </w:rPr>
        <w:t>я</w:t>
      </w:r>
      <w:r>
        <w:rPr>
          <w:sz w:val="28"/>
        </w:rPr>
        <w:t xml:space="preserve"> о приеме документов для участия в </w:t>
      </w:r>
      <w:r w:rsidR="00B87100">
        <w:rPr>
          <w:sz w:val="28"/>
        </w:rPr>
        <w:t>к</w:t>
      </w:r>
      <w:r>
        <w:rPr>
          <w:sz w:val="28"/>
        </w:rPr>
        <w:t>онкурсе (приложение № 2).</w:t>
      </w:r>
    </w:p>
    <w:p w:rsidR="00CF7312" w:rsidRDefault="00E85A23">
      <w:pPr>
        <w:tabs>
          <w:tab w:val="left" w:pos="1080"/>
          <w:tab w:val="left" w:pos="1260"/>
          <w:tab w:val="left" w:pos="1440"/>
        </w:tabs>
        <w:ind w:firstLine="709"/>
        <w:jc w:val="both"/>
        <w:rPr>
          <w:sz w:val="28"/>
        </w:rPr>
      </w:pPr>
      <w:r>
        <w:rPr>
          <w:sz w:val="28"/>
        </w:rPr>
        <w:t>3. Отделу кадров (</w:t>
      </w:r>
      <w:r w:rsidR="00DD2AB3">
        <w:rPr>
          <w:sz w:val="28"/>
        </w:rPr>
        <w:t>Е</w:t>
      </w:r>
      <w:r w:rsidR="0081401B">
        <w:rPr>
          <w:sz w:val="28"/>
        </w:rPr>
        <w:t>.</w:t>
      </w:r>
      <w:r w:rsidR="00DD2AB3">
        <w:rPr>
          <w:sz w:val="28"/>
        </w:rPr>
        <w:t>Н</w:t>
      </w:r>
      <w:r w:rsidR="0081401B">
        <w:rPr>
          <w:sz w:val="28"/>
        </w:rPr>
        <w:t>.</w:t>
      </w:r>
      <w:r w:rsidR="00DD2AB3">
        <w:rPr>
          <w:sz w:val="28"/>
        </w:rPr>
        <w:t xml:space="preserve"> Нилова</w:t>
      </w:r>
      <w:r>
        <w:rPr>
          <w:sz w:val="28"/>
        </w:rPr>
        <w:t>) организовать проведение конкурса.</w:t>
      </w:r>
    </w:p>
    <w:p w:rsidR="00CF7312" w:rsidRDefault="00E85A23">
      <w:pPr>
        <w:tabs>
          <w:tab w:val="left" w:pos="1080"/>
          <w:tab w:val="left" w:pos="1260"/>
          <w:tab w:val="left" w:pos="1440"/>
        </w:tabs>
        <w:ind w:firstLine="709"/>
        <w:jc w:val="both"/>
        <w:rPr>
          <w:sz w:val="28"/>
        </w:rPr>
      </w:pPr>
      <w:r>
        <w:rPr>
          <w:sz w:val="28"/>
        </w:rPr>
        <w:t>4. Отделу безопасности (</w:t>
      </w:r>
      <w:r w:rsidR="0081401B">
        <w:rPr>
          <w:sz w:val="28"/>
        </w:rPr>
        <w:t>Р</w:t>
      </w:r>
      <w:r>
        <w:rPr>
          <w:sz w:val="28"/>
        </w:rPr>
        <w:t>.</w:t>
      </w:r>
      <w:r w:rsidR="0081401B">
        <w:rPr>
          <w:sz w:val="28"/>
        </w:rPr>
        <w:t>А</w:t>
      </w:r>
      <w:r>
        <w:rPr>
          <w:sz w:val="28"/>
        </w:rPr>
        <w:t>.</w:t>
      </w:r>
      <w:r w:rsidR="000C64C7">
        <w:rPr>
          <w:sz w:val="28"/>
        </w:rPr>
        <w:t xml:space="preserve"> </w:t>
      </w:r>
      <w:r w:rsidR="0081401B">
        <w:rPr>
          <w:sz w:val="28"/>
        </w:rPr>
        <w:t>Подгурский</w:t>
      </w:r>
      <w:r>
        <w:rPr>
          <w:sz w:val="28"/>
        </w:rPr>
        <w:t>) обеспечить допуск в здание Инспекции Федеральной налоговой службы № 8 по г. Москве граждан (гражданских служащих), изъявивших желание участвовать в конкурсе, по заявкам отдела кадров.</w:t>
      </w:r>
    </w:p>
    <w:p w:rsidR="00CF7312" w:rsidRDefault="00E85A23">
      <w:pPr>
        <w:tabs>
          <w:tab w:val="left" w:pos="1080"/>
          <w:tab w:val="left" w:pos="1260"/>
        </w:tabs>
        <w:ind w:firstLine="709"/>
        <w:rPr>
          <w:sz w:val="28"/>
        </w:rPr>
      </w:pPr>
      <w:r>
        <w:rPr>
          <w:sz w:val="28"/>
        </w:rPr>
        <w:t>5. Контроль за исполнением настоящего приказа оставляю за собой.</w:t>
      </w:r>
    </w:p>
    <w:p w:rsidR="00CF7312" w:rsidRDefault="00CF7312">
      <w:pPr>
        <w:rPr>
          <w:sz w:val="26"/>
        </w:rPr>
      </w:pPr>
    </w:p>
    <w:p w:rsidR="00CF7312" w:rsidRDefault="00CF7312">
      <w:pPr>
        <w:rPr>
          <w:sz w:val="26"/>
        </w:rPr>
      </w:pPr>
    </w:p>
    <w:p w:rsidR="00CF7312" w:rsidRDefault="00CF7312">
      <w:pPr>
        <w:rPr>
          <w:sz w:val="26"/>
        </w:rPr>
      </w:pPr>
    </w:p>
    <w:p w:rsidR="00CF7312" w:rsidRDefault="0081401B">
      <w:pPr>
        <w:rPr>
          <w:sz w:val="28"/>
        </w:rPr>
      </w:pPr>
      <w:r>
        <w:rPr>
          <w:sz w:val="28"/>
        </w:rPr>
        <w:t>Начальник</w:t>
      </w:r>
    </w:p>
    <w:p w:rsidR="00CF7312" w:rsidRDefault="00E85A23">
      <w:pPr>
        <w:rPr>
          <w:sz w:val="26"/>
        </w:rPr>
      </w:pPr>
      <w:r>
        <w:rPr>
          <w:sz w:val="28"/>
        </w:rPr>
        <w:t xml:space="preserve">ИФНС России № 8 по г. Москве                                                     </w:t>
      </w:r>
      <w:r w:rsidR="0081401B">
        <w:rPr>
          <w:sz w:val="28"/>
        </w:rPr>
        <w:t xml:space="preserve">  А.</w:t>
      </w:r>
      <w:r w:rsidR="00DD2AB3">
        <w:rPr>
          <w:sz w:val="28"/>
        </w:rPr>
        <w:t>Е</w:t>
      </w:r>
      <w:r w:rsidR="0081401B">
        <w:rPr>
          <w:sz w:val="28"/>
        </w:rPr>
        <w:t>.</w:t>
      </w:r>
      <w:r w:rsidR="00DD2AB3">
        <w:rPr>
          <w:sz w:val="28"/>
        </w:rPr>
        <w:t xml:space="preserve"> Добровольский</w:t>
      </w:r>
    </w:p>
    <w:p w:rsidR="00CF7312" w:rsidRDefault="00CF7312">
      <w:pPr>
        <w:rPr>
          <w:sz w:val="28"/>
        </w:rPr>
      </w:pPr>
    </w:p>
    <w:p w:rsidR="00CF7312" w:rsidRDefault="00CF7312">
      <w:pPr>
        <w:rPr>
          <w:sz w:val="28"/>
        </w:rPr>
      </w:pPr>
    </w:p>
    <w:p w:rsidR="00CF7312" w:rsidRDefault="00CF7312">
      <w:pPr>
        <w:rPr>
          <w:sz w:val="28"/>
        </w:rPr>
      </w:pPr>
    </w:p>
    <w:p w:rsidR="00CF7312" w:rsidRDefault="00CF7312">
      <w:pPr>
        <w:rPr>
          <w:sz w:val="28"/>
        </w:rPr>
      </w:pPr>
    </w:p>
    <w:p w:rsidR="00CF7312" w:rsidRDefault="00CF7312">
      <w:pPr>
        <w:rPr>
          <w:sz w:val="28"/>
        </w:rPr>
      </w:pPr>
    </w:p>
    <w:p w:rsidR="00CF7312" w:rsidRDefault="00CF7312">
      <w:pPr>
        <w:rPr>
          <w:sz w:val="28"/>
        </w:rPr>
      </w:pPr>
    </w:p>
    <w:p w:rsidR="00CF7312" w:rsidRDefault="00CF7312">
      <w:pPr>
        <w:rPr>
          <w:sz w:val="28"/>
        </w:rPr>
      </w:pPr>
    </w:p>
    <w:p w:rsidR="00CF7312" w:rsidRDefault="00CF7312">
      <w:pPr>
        <w:rPr>
          <w:sz w:val="28"/>
        </w:rPr>
      </w:pPr>
    </w:p>
    <w:bookmarkEnd w:id="0"/>
    <w:p w:rsidR="00285FD7" w:rsidRDefault="00285FD7">
      <w:pPr>
        <w:ind w:left="5580" w:firstLine="720"/>
      </w:pPr>
    </w:p>
    <w:p w:rsidR="00CE6928" w:rsidRDefault="00CE6928">
      <w:pPr>
        <w:ind w:left="5580" w:firstLine="720"/>
      </w:pPr>
    </w:p>
    <w:p w:rsidR="00CE6928" w:rsidRDefault="00CE6928">
      <w:pPr>
        <w:ind w:left="5580" w:firstLine="720"/>
      </w:pPr>
    </w:p>
    <w:p w:rsidR="00CE6928" w:rsidRDefault="00CE6928">
      <w:pPr>
        <w:ind w:left="5580" w:firstLine="720"/>
      </w:pPr>
    </w:p>
    <w:p w:rsidR="000A4584" w:rsidRDefault="000A4584">
      <w:pPr>
        <w:ind w:left="5580" w:firstLine="720"/>
      </w:pPr>
    </w:p>
    <w:p w:rsidR="000A4584" w:rsidRDefault="000A4584">
      <w:pPr>
        <w:ind w:left="5580" w:firstLine="720"/>
      </w:pPr>
    </w:p>
    <w:p w:rsidR="00CF7312" w:rsidRDefault="00E85A23">
      <w:pPr>
        <w:ind w:left="5580" w:firstLine="720"/>
      </w:pPr>
      <w:r>
        <w:t>Приложение № 1</w:t>
      </w:r>
    </w:p>
    <w:p w:rsidR="00CF7312" w:rsidRDefault="00E85A23">
      <w:pPr>
        <w:ind w:left="5580" w:firstLine="720"/>
      </w:pPr>
      <w:r>
        <w:t xml:space="preserve">к приказу ИФНС России № 8 по </w:t>
      </w:r>
    </w:p>
    <w:p w:rsidR="00CF7312" w:rsidRDefault="00E85A23">
      <w:pPr>
        <w:ind w:left="5580" w:firstLine="720"/>
      </w:pPr>
      <w:r>
        <w:t>г. Москве</w:t>
      </w:r>
    </w:p>
    <w:p w:rsidR="00CF7312" w:rsidRDefault="00E85A23">
      <w:pPr>
        <w:ind w:left="6300"/>
      </w:pPr>
      <w:proofErr w:type="gramStart"/>
      <w:r w:rsidRPr="00E2515D">
        <w:rPr>
          <w:u w:val="single"/>
        </w:rPr>
        <w:t xml:space="preserve">от </w:t>
      </w:r>
      <w:r w:rsidR="00E2515D" w:rsidRPr="00E2515D">
        <w:rPr>
          <w:u w:val="single"/>
        </w:rPr>
        <w:t xml:space="preserve"> 08.08</w:t>
      </w:r>
      <w:proofErr w:type="gramEnd"/>
      <w:r w:rsidR="00E2515D" w:rsidRPr="00E2515D">
        <w:rPr>
          <w:u w:val="single"/>
        </w:rPr>
        <w:t>.</w:t>
      </w:r>
      <w:r w:rsidRPr="00E2515D">
        <w:rPr>
          <w:u w:val="single"/>
        </w:rPr>
        <w:t xml:space="preserve"> 20</w:t>
      </w:r>
      <w:r w:rsidR="0017739B" w:rsidRPr="00E2515D">
        <w:rPr>
          <w:u w:val="single"/>
        </w:rPr>
        <w:t>2</w:t>
      </w:r>
      <w:r w:rsidR="000A4584" w:rsidRPr="00E2515D">
        <w:rPr>
          <w:u w:val="single"/>
        </w:rPr>
        <w:t>2</w:t>
      </w:r>
      <w:r w:rsidRPr="00E2515D">
        <w:rPr>
          <w:u w:val="single"/>
        </w:rPr>
        <w:t xml:space="preserve"> г.</w:t>
      </w:r>
      <w:r>
        <w:t xml:space="preserve"> № </w:t>
      </w:r>
      <w:r w:rsidR="00E2515D" w:rsidRPr="00E2515D">
        <w:rPr>
          <w:u w:val="single"/>
        </w:rPr>
        <w:t>100</w:t>
      </w:r>
      <w:r>
        <w:t xml:space="preserve">____ </w:t>
      </w:r>
    </w:p>
    <w:p w:rsidR="00CF7312" w:rsidRPr="00580189" w:rsidRDefault="00CF7312">
      <w:pPr>
        <w:pStyle w:val="ac"/>
        <w:rPr>
          <w:b/>
          <w:sz w:val="20"/>
        </w:rPr>
      </w:pPr>
    </w:p>
    <w:p w:rsidR="00580189" w:rsidRDefault="00580189">
      <w:pPr>
        <w:pStyle w:val="ac"/>
        <w:rPr>
          <w:b/>
        </w:rPr>
      </w:pPr>
    </w:p>
    <w:p w:rsidR="000A4584" w:rsidRDefault="000A4584">
      <w:pPr>
        <w:pStyle w:val="ac"/>
        <w:rPr>
          <w:b/>
        </w:rPr>
      </w:pPr>
      <w:bookmarkStart w:id="1" w:name="_GoBack"/>
      <w:bookmarkEnd w:id="1"/>
    </w:p>
    <w:p w:rsidR="000A4584" w:rsidRDefault="000A4584">
      <w:pPr>
        <w:pStyle w:val="ac"/>
        <w:rPr>
          <w:b/>
        </w:rPr>
      </w:pPr>
    </w:p>
    <w:p w:rsidR="000A4584" w:rsidRPr="000A4584" w:rsidRDefault="000A4584" w:rsidP="000A4584">
      <w:pPr>
        <w:jc w:val="center"/>
        <w:rPr>
          <w:b/>
          <w:sz w:val="26"/>
          <w:szCs w:val="26"/>
        </w:rPr>
      </w:pPr>
      <w:r w:rsidRPr="000A4584">
        <w:rPr>
          <w:b/>
          <w:sz w:val="26"/>
          <w:szCs w:val="26"/>
        </w:rPr>
        <w:t>Перечень вакантных должностей ИФНС России № 8 по г. Москве</w:t>
      </w:r>
    </w:p>
    <w:p w:rsidR="000A4584" w:rsidRPr="000A4584" w:rsidRDefault="000A4584" w:rsidP="000A4584">
      <w:pPr>
        <w:jc w:val="center"/>
        <w:rPr>
          <w:b/>
          <w:sz w:val="26"/>
          <w:szCs w:val="26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42"/>
        <w:gridCol w:w="5771"/>
        <w:gridCol w:w="1609"/>
      </w:tblGrid>
      <w:tr w:rsidR="000A4584" w:rsidRPr="000A4584" w:rsidTr="00E57FB2"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ind w:hanging="360"/>
              <w:jc w:val="center"/>
              <w:rPr>
                <w:b/>
                <w:sz w:val="26"/>
                <w:szCs w:val="26"/>
              </w:rPr>
            </w:pPr>
            <w:r w:rsidRPr="000A4584">
              <w:rPr>
                <w:b/>
                <w:sz w:val="26"/>
                <w:szCs w:val="26"/>
              </w:rPr>
              <w:t>Наименование</w:t>
            </w:r>
          </w:p>
          <w:p w:rsidR="000A4584" w:rsidRPr="000A4584" w:rsidRDefault="000A4584" w:rsidP="000A4584">
            <w:pPr>
              <w:ind w:hanging="360"/>
              <w:jc w:val="center"/>
              <w:rPr>
                <w:b/>
                <w:sz w:val="26"/>
                <w:szCs w:val="26"/>
              </w:rPr>
            </w:pPr>
            <w:r w:rsidRPr="000A4584">
              <w:rPr>
                <w:b/>
                <w:sz w:val="26"/>
                <w:szCs w:val="26"/>
              </w:rPr>
              <w:t>структурного</w:t>
            </w:r>
          </w:p>
          <w:p w:rsidR="000A4584" w:rsidRPr="000A4584" w:rsidRDefault="000A4584" w:rsidP="000A4584">
            <w:pPr>
              <w:ind w:hanging="360"/>
              <w:jc w:val="center"/>
              <w:rPr>
                <w:b/>
                <w:sz w:val="26"/>
                <w:szCs w:val="26"/>
              </w:rPr>
            </w:pPr>
            <w:r w:rsidRPr="000A4584">
              <w:rPr>
                <w:b/>
                <w:sz w:val="26"/>
                <w:szCs w:val="26"/>
              </w:rPr>
              <w:t>подразделения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jc w:val="center"/>
              <w:rPr>
                <w:b/>
                <w:sz w:val="26"/>
                <w:szCs w:val="26"/>
              </w:rPr>
            </w:pPr>
            <w:r w:rsidRPr="000A4584">
              <w:rPr>
                <w:b/>
                <w:sz w:val="26"/>
                <w:szCs w:val="26"/>
              </w:rPr>
              <w:t xml:space="preserve">Наименование вакантной </w:t>
            </w:r>
          </w:p>
          <w:p w:rsidR="000A4584" w:rsidRPr="000A4584" w:rsidRDefault="000A4584" w:rsidP="000A4584">
            <w:pPr>
              <w:jc w:val="center"/>
              <w:rPr>
                <w:b/>
                <w:sz w:val="26"/>
                <w:szCs w:val="26"/>
              </w:rPr>
            </w:pPr>
            <w:r w:rsidRPr="000A4584">
              <w:rPr>
                <w:b/>
                <w:sz w:val="26"/>
                <w:szCs w:val="26"/>
              </w:rPr>
              <w:t>должности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ind w:left="-119" w:right="-108"/>
              <w:jc w:val="center"/>
              <w:rPr>
                <w:b/>
                <w:sz w:val="26"/>
                <w:szCs w:val="26"/>
              </w:rPr>
            </w:pPr>
            <w:r w:rsidRPr="000A4584">
              <w:rPr>
                <w:b/>
                <w:sz w:val="26"/>
                <w:szCs w:val="26"/>
              </w:rPr>
              <w:t>Количество вакантных должностей</w:t>
            </w:r>
          </w:p>
        </w:tc>
      </w:tr>
      <w:tr w:rsidR="000A4584" w:rsidRPr="000A4584" w:rsidTr="00E57FB2">
        <w:trPr>
          <w:trHeight w:val="277"/>
        </w:trPr>
        <w:tc>
          <w:tcPr>
            <w:tcW w:w="2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Правовой отдел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jc w:val="both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Главный государственный налоговый инспектор</w:t>
            </w:r>
          </w:p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1</w:t>
            </w:r>
          </w:p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0A4584" w:rsidRPr="000A4584" w:rsidTr="00E57FB2">
        <w:trPr>
          <w:trHeight w:val="327"/>
        </w:trPr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Отдел камеральных проверок № 1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4584" w:rsidRPr="000A4584" w:rsidRDefault="000A4584" w:rsidP="000A4584">
            <w:pPr>
              <w:jc w:val="both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Главный государственный налоговый инспектор</w:t>
            </w:r>
          </w:p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1</w:t>
            </w:r>
          </w:p>
        </w:tc>
      </w:tr>
      <w:tr w:rsidR="000A4584" w:rsidRPr="000A4584" w:rsidTr="00E57FB2">
        <w:trPr>
          <w:trHeight w:val="485"/>
        </w:trPr>
        <w:tc>
          <w:tcPr>
            <w:tcW w:w="2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both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1</w:t>
            </w:r>
          </w:p>
        </w:tc>
      </w:tr>
      <w:tr w:rsidR="000A4584" w:rsidRPr="000A4584" w:rsidTr="00E57FB2">
        <w:trPr>
          <w:trHeight w:val="555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ind w:right="-108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Отдел камеральных проверок № 4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Старший   государственный налоговый инспектор</w:t>
            </w:r>
          </w:p>
          <w:p w:rsidR="000A4584" w:rsidRPr="000A4584" w:rsidRDefault="000A4584" w:rsidP="000A4584">
            <w:pPr>
              <w:rPr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1</w:t>
            </w:r>
          </w:p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0A4584" w:rsidRPr="000A4584" w:rsidTr="00E57FB2">
        <w:trPr>
          <w:trHeight w:val="524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ind w:right="-108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 xml:space="preserve">Отдел выездных </w:t>
            </w:r>
          </w:p>
          <w:p w:rsidR="000A4584" w:rsidRPr="000A4584" w:rsidRDefault="000A4584" w:rsidP="000A4584">
            <w:pPr>
              <w:widowControl w:val="0"/>
              <w:ind w:right="-108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проверок № 2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Главный государственный налоговый инспектор</w:t>
            </w:r>
          </w:p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1</w:t>
            </w:r>
          </w:p>
        </w:tc>
      </w:tr>
      <w:tr w:rsidR="000A4584" w:rsidRPr="000A4584" w:rsidTr="00E57FB2">
        <w:trPr>
          <w:trHeight w:val="324"/>
        </w:trPr>
        <w:tc>
          <w:tcPr>
            <w:tcW w:w="2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tabs>
                <w:tab w:val="left" w:pos="2626"/>
              </w:tabs>
              <w:rPr>
                <w:sz w:val="26"/>
                <w:szCs w:val="26"/>
              </w:rPr>
            </w:pPr>
          </w:p>
          <w:p w:rsidR="000A4584" w:rsidRPr="000A4584" w:rsidRDefault="000A4584" w:rsidP="000A4584">
            <w:pPr>
              <w:widowControl w:val="0"/>
              <w:tabs>
                <w:tab w:val="left" w:pos="2626"/>
              </w:tabs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Отдел выездных проверок № 3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1</w:t>
            </w:r>
          </w:p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0A4584" w:rsidRPr="000A4584" w:rsidTr="000C64C7">
        <w:trPr>
          <w:trHeight w:val="593"/>
        </w:trPr>
        <w:tc>
          <w:tcPr>
            <w:tcW w:w="2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tabs>
                <w:tab w:val="left" w:pos="2626"/>
              </w:tabs>
              <w:rPr>
                <w:sz w:val="26"/>
                <w:szCs w:val="26"/>
              </w:rPr>
            </w:pP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Старший   государственный налоговый инспектор</w:t>
            </w:r>
          </w:p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1</w:t>
            </w:r>
          </w:p>
        </w:tc>
      </w:tr>
      <w:tr w:rsidR="000A4584" w:rsidRPr="000A4584" w:rsidTr="00E57FB2">
        <w:trPr>
          <w:trHeight w:val="291"/>
        </w:trPr>
        <w:tc>
          <w:tcPr>
            <w:tcW w:w="2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Контрольно-аналитический отдел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Главный государственный налоговый инспектор</w:t>
            </w:r>
          </w:p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1</w:t>
            </w:r>
          </w:p>
        </w:tc>
      </w:tr>
      <w:tr w:rsidR="000A4584" w:rsidRPr="000A4584" w:rsidTr="00E57FB2">
        <w:trPr>
          <w:trHeight w:val="447"/>
        </w:trPr>
        <w:tc>
          <w:tcPr>
            <w:tcW w:w="2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sz w:val="26"/>
                <w:szCs w:val="26"/>
              </w:rPr>
            </w:pPr>
            <w:r w:rsidRPr="000A4584">
              <w:rPr>
                <w:sz w:val="26"/>
                <w:szCs w:val="26"/>
              </w:rPr>
              <w:t>3</w:t>
            </w:r>
          </w:p>
        </w:tc>
      </w:tr>
      <w:tr w:rsidR="000A4584" w:rsidRPr="000A4584" w:rsidTr="00E57FB2">
        <w:trPr>
          <w:trHeight w:val="315"/>
        </w:trPr>
        <w:tc>
          <w:tcPr>
            <w:tcW w:w="8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rPr>
                <w:sz w:val="26"/>
                <w:szCs w:val="26"/>
              </w:rPr>
            </w:pPr>
            <w:r w:rsidRPr="000A4584">
              <w:rPr>
                <w:b/>
                <w:sz w:val="26"/>
                <w:szCs w:val="26"/>
              </w:rPr>
              <w:t>Итого: 6 отделов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584" w:rsidRPr="000A4584" w:rsidRDefault="000A4584" w:rsidP="000A458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A4584">
              <w:rPr>
                <w:b/>
                <w:sz w:val="26"/>
                <w:szCs w:val="26"/>
              </w:rPr>
              <w:t>11</w:t>
            </w:r>
          </w:p>
        </w:tc>
      </w:tr>
    </w:tbl>
    <w:p w:rsidR="000A4584" w:rsidRPr="000A4584" w:rsidRDefault="000A4584" w:rsidP="000A4584">
      <w:pPr>
        <w:ind w:left="-180"/>
        <w:jc w:val="both"/>
        <w:rPr>
          <w:sz w:val="26"/>
          <w:szCs w:val="26"/>
        </w:rPr>
      </w:pPr>
    </w:p>
    <w:p w:rsidR="000A4584" w:rsidRPr="000A4584" w:rsidRDefault="000A4584" w:rsidP="000A4584">
      <w:pPr>
        <w:ind w:left="-180"/>
        <w:jc w:val="both"/>
        <w:rPr>
          <w:sz w:val="26"/>
          <w:szCs w:val="26"/>
        </w:rPr>
      </w:pPr>
    </w:p>
    <w:p w:rsidR="000A4584" w:rsidRPr="000A4584" w:rsidRDefault="000C64C7" w:rsidP="000A4584">
      <w:pPr>
        <w:ind w:left="-1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н</w:t>
      </w:r>
      <w:r w:rsidR="000A4584" w:rsidRPr="000A4584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0A4584" w:rsidRPr="000A4584">
        <w:rPr>
          <w:sz w:val="26"/>
          <w:szCs w:val="26"/>
        </w:rPr>
        <w:t xml:space="preserve"> отдела кадров                                                                      </w:t>
      </w:r>
      <w:r>
        <w:rPr>
          <w:sz w:val="26"/>
          <w:szCs w:val="26"/>
        </w:rPr>
        <w:t>О</w:t>
      </w:r>
      <w:r w:rsidR="000A4584" w:rsidRPr="000A4584">
        <w:rPr>
          <w:sz w:val="26"/>
          <w:szCs w:val="26"/>
        </w:rPr>
        <w:t>.</w:t>
      </w:r>
      <w:r>
        <w:rPr>
          <w:sz w:val="26"/>
          <w:szCs w:val="26"/>
        </w:rPr>
        <w:t>В</w:t>
      </w:r>
      <w:r w:rsidR="000A4584" w:rsidRPr="000A4584">
        <w:rPr>
          <w:sz w:val="26"/>
          <w:szCs w:val="26"/>
        </w:rPr>
        <w:t xml:space="preserve">. </w:t>
      </w:r>
      <w:r>
        <w:rPr>
          <w:sz w:val="26"/>
          <w:szCs w:val="26"/>
        </w:rPr>
        <w:t>Буренкова</w:t>
      </w:r>
    </w:p>
    <w:p w:rsidR="000A4584" w:rsidRPr="000A4584" w:rsidRDefault="000A4584" w:rsidP="000A4584">
      <w:pPr>
        <w:spacing w:after="160" w:line="259" w:lineRule="auto"/>
        <w:rPr>
          <w:rFonts w:eastAsia="Calibri"/>
          <w:color w:val="auto"/>
          <w:sz w:val="26"/>
          <w:szCs w:val="26"/>
          <w:lang w:eastAsia="en-US"/>
        </w:rPr>
      </w:pPr>
    </w:p>
    <w:p w:rsidR="00580189" w:rsidRDefault="00580189" w:rsidP="00580189">
      <w:pPr>
        <w:ind w:left="-180"/>
        <w:jc w:val="both"/>
      </w:pPr>
    </w:p>
    <w:p w:rsidR="00451F34" w:rsidRDefault="00451F34" w:rsidP="00580189">
      <w:pPr>
        <w:ind w:left="-180"/>
        <w:jc w:val="both"/>
      </w:pPr>
    </w:p>
    <w:sectPr w:rsidR="00451F34" w:rsidSect="00043F1C">
      <w:pgSz w:w="11906" w:h="16838"/>
      <w:pgMar w:top="301" w:right="567" w:bottom="454" w:left="1134" w:header="567" w:footer="47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312"/>
    <w:rsid w:val="00043F1C"/>
    <w:rsid w:val="00075AF8"/>
    <w:rsid w:val="000A4584"/>
    <w:rsid w:val="000C64C7"/>
    <w:rsid w:val="0017739B"/>
    <w:rsid w:val="00285FD7"/>
    <w:rsid w:val="00291471"/>
    <w:rsid w:val="00370C23"/>
    <w:rsid w:val="003C3790"/>
    <w:rsid w:val="00451F34"/>
    <w:rsid w:val="004A0EBD"/>
    <w:rsid w:val="00574ACF"/>
    <w:rsid w:val="00580189"/>
    <w:rsid w:val="005B34E9"/>
    <w:rsid w:val="0061355A"/>
    <w:rsid w:val="00670096"/>
    <w:rsid w:val="0067208A"/>
    <w:rsid w:val="006C5FB4"/>
    <w:rsid w:val="007A5786"/>
    <w:rsid w:val="0081401B"/>
    <w:rsid w:val="0083772C"/>
    <w:rsid w:val="008A52E7"/>
    <w:rsid w:val="009C6220"/>
    <w:rsid w:val="00B87100"/>
    <w:rsid w:val="00C54518"/>
    <w:rsid w:val="00C616C9"/>
    <w:rsid w:val="00C90728"/>
    <w:rsid w:val="00CE6928"/>
    <w:rsid w:val="00CF7312"/>
    <w:rsid w:val="00D178F8"/>
    <w:rsid w:val="00D356BF"/>
    <w:rsid w:val="00DD2AB3"/>
    <w:rsid w:val="00E2515D"/>
    <w:rsid w:val="00E85A23"/>
    <w:rsid w:val="00E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DD98B9-D3F5-401D-9C7D-CC286BF77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ind w:left="364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567"/>
      <w:jc w:val="right"/>
      <w:outlineLvl w:val="4"/>
    </w:pPr>
    <w:rPr>
      <w:rFonts w:ascii="Calibri" w:hAnsi="Calibri"/>
      <w:b/>
      <w:i/>
      <w:sz w:val="26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 w:val="0"/>
      <w:ind w:left="5387" w:hanging="142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 w:val="0"/>
      <w:jc w:val="both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endnote text"/>
    <w:basedOn w:val="a"/>
    <w:link w:val="a4"/>
    <w:rPr>
      <w:sz w:val="20"/>
    </w:rPr>
  </w:style>
  <w:style w:type="character" w:customStyle="1" w:styleId="a4">
    <w:name w:val="Текст концевой сноски Знак"/>
    <w:basedOn w:val="1"/>
    <w:link w:val="a3"/>
    <w:rPr>
      <w:sz w:val="20"/>
    </w:rPr>
  </w:style>
  <w:style w:type="paragraph" w:customStyle="1" w:styleId="91">
    <w:name w:val="Знак Знак9"/>
    <w:link w:val="92"/>
  </w:style>
  <w:style w:type="character" w:customStyle="1" w:styleId="92">
    <w:name w:val="Знак Знак9"/>
    <w:link w:val="9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5">
    <w:name w:val="Body Text Indent"/>
    <w:basedOn w:val="a"/>
    <w:link w:val="a6"/>
    <w:pPr>
      <w:widowControl w:val="0"/>
      <w:spacing w:before="200" w:line="264" w:lineRule="auto"/>
      <w:ind w:left="560" w:hanging="560"/>
    </w:pPr>
  </w:style>
  <w:style w:type="character" w:customStyle="1" w:styleId="a6">
    <w:name w:val="Основной текст с отступом Знак"/>
    <w:basedOn w:val="1"/>
    <w:link w:val="a5"/>
    <w:rPr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rFonts w:ascii="Calibri" w:hAnsi="Calibri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BodyTextIndent21">
    <w:name w:val="Body Text Indent 21"/>
    <w:basedOn w:val="a"/>
    <w:link w:val="BodyTextIndent210"/>
    <w:pPr>
      <w:widowControl w:val="0"/>
      <w:ind w:firstLine="720"/>
      <w:jc w:val="both"/>
    </w:pPr>
    <w:rPr>
      <w:sz w:val="28"/>
    </w:rPr>
  </w:style>
  <w:style w:type="character" w:customStyle="1" w:styleId="BodyTextIndent210">
    <w:name w:val="Body Text Indent 21"/>
    <w:basedOn w:val="1"/>
    <w:link w:val="BodyTextIndent21"/>
    <w:rPr>
      <w:sz w:val="28"/>
    </w:rPr>
  </w:style>
  <w:style w:type="paragraph" w:styleId="a7">
    <w:name w:val="Document Map"/>
    <w:basedOn w:val="a"/>
    <w:link w:val="a8"/>
    <w:rPr>
      <w:sz w:val="2"/>
    </w:rPr>
  </w:style>
  <w:style w:type="character" w:customStyle="1" w:styleId="a8">
    <w:name w:val="Схема документа Знак"/>
    <w:basedOn w:val="1"/>
    <w:link w:val="a7"/>
    <w:rPr>
      <w:sz w:val="2"/>
    </w:rPr>
  </w:style>
  <w:style w:type="paragraph" w:customStyle="1" w:styleId="12">
    <w:name w:val="Знак сноски1"/>
    <w:link w:val="a9"/>
    <w:rPr>
      <w:vertAlign w:val="superscript"/>
    </w:rPr>
  </w:style>
  <w:style w:type="character" w:styleId="a9">
    <w:name w:val="footnote reference"/>
    <w:link w:val="12"/>
    <w:rPr>
      <w:vertAlign w:val="superscript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customStyle="1" w:styleId="t">
    <w:name w:val="t"/>
    <w:basedOn w:val="a"/>
    <w:link w:val="t0"/>
    <w:pPr>
      <w:spacing w:beforeAutospacing="1" w:afterAutospacing="1"/>
      <w:ind w:left="454" w:right="284" w:firstLine="737"/>
      <w:jc w:val="both"/>
    </w:pPr>
  </w:style>
  <w:style w:type="character" w:customStyle="1" w:styleId="t0">
    <w:name w:val="t"/>
    <w:basedOn w:val="1"/>
    <w:link w:val="t"/>
    <w:rPr>
      <w:sz w:val="24"/>
    </w:rPr>
  </w:style>
  <w:style w:type="paragraph" w:styleId="ac">
    <w:name w:val="Body Text"/>
    <w:basedOn w:val="a"/>
    <w:link w:val="ad"/>
    <w:pPr>
      <w:jc w:val="center"/>
    </w:pPr>
  </w:style>
  <w:style w:type="character" w:customStyle="1" w:styleId="ad">
    <w:name w:val="Основной текст Знак"/>
    <w:basedOn w:val="1"/>
    <w:link w:val="ac"/>
    <w:rPr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31">
    <w:name w:val="Стиль3"/>
    <w:basedOn w:val="Footnote"/>
    <w:link w:val="32"/>
  </w:style>
  <w:style w:type="character" w:customStyle="1" w:styleId="32">
    <w:name w:val="Стиль3"/>
    <w:basedOn w:val="Footnote0"/>
    <w:link w:val="31"/>
    <w:rPr>
      <w:sz w:val="20"/>
    </w:rPr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rPr>
      <w:sz w:val="24"/>
    </w:rPr>
  </w:style>
  <w:style w:type="paragraph" w:customStyle="1" w:styleId="Normal1">
    <w:name w:val="Normal1"/>
    <w:link w:val="Normal10"/>
    <w:pPr>
      <w:widowControl w:val="0"/>
      <w:spacing w:line="324" w:lineRule="auto"/>
      <w:ind w:firstLine="480"/>
      <w:jc w:val="both"/>
    </w:pPr>
    <w:rPr>
      <w:sz w:val="18"/>
    </w:rPr>
  </w:style>
  <w:style w:type="character" w:customStyle="1" w:styleId="Normal10">
    <w:name w:val="Normal1"/>
    <w:link w:val="Normal1"/>
    <w:rPr>
      <w:sz w:val="18"/>
    </w:rPr>
  </w:style>
  <w:style w:type="paragraph" w:customStyle="1" w:styleId="af0">
    <w:name w:val="Таблицы (моноширинный)"/>
    <w:basedOn w:val="a"/>
    <w:next w:val="a"/>
    <w:link w:val="af1"/>
    <w:pPr>
      <w:widowControl w:val="0"/>
      <w:jc w:val="both"/>
    </w:pPr>
    <w:rPr>
      <w:rFonts w:ascii="Courier New" w:hAnsi="Courier New"/>
      <w:sz w:val="20"/>
    </w:rPr>
  </w:style>
  <w:style w:type="character" w:customStyle="1" w:styleId="af1">
    <w:name w:val="Таблицы (моноширинный)"/>
    <w:basedOn w:val="1"/>
    <w:link w:val="af0"/>
    <w:rPr>
      <w:rFonts w:ascii="Courier New" w:hAnsi="Courier New"/>
      <w:sz w:val="20"/>
    </w:rPr>
  </w:style>
  <w:style w:type="paragraph" w:customStyle="1" w:styleId="13">
    <w:name w:val="Просмотренная гиперссылка1"/>
    <w:link w:val="af2"/>
    <w:rPr>
      <w:color w:val="800080"/>
      <w:u w:val="single"/>
    </w:rPr>
  </w:style>
  <w:style w:type="character" w:styleId="af2">
    <w:name w:val="FollowedHyperlink"/>
    <w:link w:val="13"/>
    <w:rPr>
      <w:color w:val="800080"/>
      <w:u w:val="single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23">
    <w:name w:val="Body Text Indent 2"/>
    <w:basedOn w:val="a"/>
    <w:link w:val="24"/>
    <w:pPr>
      <w:ind w:firstLine="709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f3">
    <w:name w:val="Normal (Web)"/>
    <w:basedOn w:val="a"/>
    <w:link w:val="af4"/>
    <w:pPr>
      <w:spacing w:beforeAutospacing="1" w:afterAutospacing="1"/>
    </w:pPr>
  </w:style>
  <w:style w:type="character" w:customStyle="1" w:styleId="af4">
    <w:name w:val="Обычный (веб) Знак"/>
    <w:basedOn w:val="1"/>
    <w:link w:val="af3"/>
    <w:rPr>
      <w:sz w:val="24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customStyle="1" w:styleId="14">
    <w:name w:val="Стиль1"/>
    <w:basedOn w:val="10"/>
    <w:next w:val="af5"/>
    <w:link w:val="15"/>
    <w:pPr>
      <w:spacing w:after="120"/>
      <w:jc w:val="center"/>
    </w:pPr>
    <w:rPr>
      <w:b w:val="0"/>
      <w:sz w:val="28"/>
    </w:rPr>
  </w:style>
  <w:style w:type="character" w:customStyle="1" w:styleId="15">
    <w:name w:val="Стиль1"/>
    <w:basedOn w:val="11"/>
    <w:link w:val="14"/>
    <w:rPr>
      <w:rFonts w:ascii="Cambria" w:hAnsi="Cambria"/>
      <w:b w:val="0"/>
      <w:sz w:val="28"/>
    </w:rPr>
  </w:style>
  <w:style w:type="paragraph" w:customStyle="1" w:styleId="16">
    <w:name w:val="Знак1 Знак Знак Знак"/>
    <w:basedOn w:val="a"/>
    <w:link w:val="17"/>
    <w:pPr>
      <w:spacing w:after="160" w:line="240" w:lineRule="exact"/>
      <w:jc w:val="both"/>
    </w:pPr>
  </w:style>
  <w:style w:type="character" w:customStyle="1" w:styleId="17">
    <w:name w:val="Знак1 Знак Знак Знак"/>
    <w:basedOn w:val="1"/>
    <w:link w:val="16"/>
    <w:rPr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f5">
    <w:name w:val="Normal Indent"/>
    <w:basedOn w:val="a"/>
    <w:link w:val="af6"/>
    <w:pPr>
      <w:ind w:left="708"/>
    </w:pPr>
  </w:style>
  <w:style w:type="character" w:customStyle="1" w:styleId="af6">
    <w:name w:val="Обычный отступ Знак"/>
    <w:basedOn w:val="1"/>
    <w:link w:val="af5"/>
    <w:rPr>
      <w:sz w:val="24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8">
    <w:name w:val="Знак Знак1"/>
    <w:link w:val="19"/>
    <w:rPr>
      <w:sz w:val="24"/>
    </w:rPr>
  </w:style>
  <w:style w:type="character" w:customStyle="1" w:styleId="19">
    <w:name w:val="Знак Знак1"/>
    <w:link w:val="18"/>
    <w:rPr>
      <w:sz w:val="24"/>
    </w:rPr>
  </w:style>
  <w:style w:type="paragraph" w:customStyle="1" w:styleId="1a">
    <w:name w:val="Номер страницы1"/>
    <w:link w:val="af7"/>
  </w:style>
  <w:style w:type="character" w:styleId="af7">
    <w:name w:val="page number"/>
    <w:link w:val="1a"/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1b">
    <w:name w:val="Гиперссылка1"/>
    <w:link w:val="af8"/>
    <w:rPr>
      <w:color w:val="0000FF"/>
      <w:u w:val="single"/>
    </w:rPr>
  </w:style>
  <w:style w:type="character" w:styleId="af8">
    <w:name w:val="Hyperlink"/>
    <w:link w:val="1b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character" w:customStyle="1" w:styleId="80">
    <w:name w:val="Заголовок 8 Знак"/>
    <w:basedOn w:val="1"/>
    <w:link w:val="8"/>
    <w:rPr>
      <w:rFonts w:ascii="Calibri" w:hAnsi="Calibri"/>
      <w:i/>
      <w:sz w:val="24"/>
    </w:rPr>
  </w:style>
  <w:style w:type="paragraph" w:styleId="1c">
    <w:name w:val="toc 1"/>
    <w:next w:val="a"/>
    <w:link w:val="1d"/>
    <w:uiPriority w:val="39"/>
    <w:rPr>
      <w:rFonts w:ascii="XO Thames" w:hAnsi="XO Thames"/>
      <w:b/>
    </w:rPr>
  </w:style>
  <w:style w:type="character" w:customStyle="1" w:styleId="1d">
    <w:name w:val="Оглавление 1 Знак"/>
    <w:link w:val="1c"/>
    <w:rPr>
      <w:rFonts w:ascii="XO Thames" w:hAnsi="XO Thames"/>
      <w:b/>
    </w:rPr>
  </w:style>
  <w:style w:type="paragraph" w:customStyle="1" w:styleId="1e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81">
    <w:name w:val="Знак Знак8"/>
    <w:link w:val="82"/>
    <w:rPr>
      <w:sz w:val="24"/>
    </w:rPr>
  </w:style>
  <w:style w:type="character" w:customStyle="1" w:styleId="82">
    <w:name w:val="Знак Знак8"/>
    <w:link w:val="81"/>
    <w:rPr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93">
    <w:name w:val="toc 9"/>
    <w:next w:val="a"/>
    <w:link w:val="94"/>
    <w:uiPriority w:val="39"/>
    <w:pPr>
      <w:ind w:left="1600"/>
    </w:pPr>
  </w:style>
  <w:style w:type="character" w:customStyle="1" w:styleId="94">
    <w:name w:val="Оглавление 9 Знак"/>
    <w:link w:val="93"/>
  </w:style>
  <w:style w:type="paragraph" w:customStyle="1" w:styleId="FR1">
    <w:name w:val="FR1"/>
    <w:link w:val="FR10"/>
    <w:pPr>
      <w:widowControl w:val="0"/>
      <w:spacing w:before="840" w:after="540" w:line="264" w:lineRule="auto"/>
      <w:ind w:left="2680" w:right="3000"/>
      <w:jc w:val="center"/>
    </w:pPr>
    <w:rPr>
      <w:b/>
      <w:sz w:val="28"/>
    </w:rPr>
  </w:style>
  <w:style w:type="character" w:customStyle="1" w:styleId="FR10">
    <w:name w:val="FR1"/>
    <w:link w:val="FR1"/>
    <w:rPr>
      <w:b/>
      <w:sz w:val="28"/>
    </w:rPr>
  </w:style>
  <w:style w:type="paragraph" w:customStyle="1" w:styleId="100">
    <w:name w:val="Знак Знак10"/>
    <w:link w:val="101"/>
    <w:rPr>
      <w:sz w:val="16"/>
    </w:rPr>
  </w:style>
  <w:style w:type="character" w:customStyle="1" w:styleId="101">
    <w:name w:val="Знак Знак10"/>
    <w:link w:val="100"/>
    <w:rPr>
      <w:sz w:val="16"/>
    </w:rPr>
  </w:style>
  <w:style w:type="paragraph" w:styleId="af9">
    <w:name w:val="caption"/>
    <w:basedOn w:val="a"/>
    <w:next w:val="a"/>
    <w:link w:val="afa"/>
    <w:pPr>
      <w:spacing w:before="120" w:after="240"/>
      <w:jc w:val="center"/>
    </w:pPr>
    <w:rPr>
      <w:b/>
    </w:rPr>
  </w:style>
  <w:style w:type="character" w:customStyle="1" w:styleId="afa">
    <w:name w:val="Название объекта Знак"/>
    <w:basedOn w:val="1"/>
    <w:link w:val="af9"/>
    <w:rPr>
      <w:b/>
      <w:sz w:val="24"/>
    </w:rPr>
  </w:style>
  <w:style w:type="paragraph" w:customStyle="1" w:styleId="1f">
    <w:name w:val="Знак1"/>
    <w:basedOn w:val="a"/>
    <w:link w:val="1f0"/>
    <w:pPr>
      <w:spacing w:after="160" w:line="240" w:lineRule="exact"/>
    </w:pPr>
    <w:rPr>
      <w:sz w:val="28"/>
    </w:rPr>
  </w:style>
  <w:style w:type="character" w:customStyle="1" w:styleId="1f0">
    <w:name w:val="Знак1"/>
    <w:basedOn w:val="1"/>
    <w:link w:val="1f"/>
    <w:rPr>
      <w:sz w:val="28"/>
    </w:rPr>
  </w:style>
  <w:style w:type="paragraph" w:styleId="83">
    <w:name w:val="toc 8"/>
    <w:next w:val="a"/>
    <w:link w:val="84"/>
    <w:uiPriority w:val="39"/>
    <w:pPr>
      <w:ind w:left="1400"/>
    </w:pPr>
  </w:style>
  <w:style w:type="character" w:customStyle="1" w:styleId="84">
    <w:name w:val="Оглавление 8 Знак"/>
    <w:link w:val="83"/>
  </w:style>
  <w:style w:type="paragraph" w:customStyle="1" w:styleId="BodyText31">
    <w:name w:val="Body Text 31"/>
    <w:basedOn w:val="Normal1"/>
    <w:link w:val="BodyText310"/>
    <w:pPr>
      <w:widowControl/>
      <w:spacing w:line="240" w:lineRule="auto"/>
      <w:ind w:firstLine="0"/>
    </w:pPr>
    <w:rPr>
      <w:sz w:val="20"/>
    </w:rPr>
  </w:style>
  <w:style w:type="character" w:customStyle="1" w:styleId="BodyText310">
    <w:name w:val="Body Text 31"/>
    <w:basedOn w:val="Normal10"/>
    <w:link w:val="BodyText31"/>
    <w:rPr>
      <w:sz w:val="20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b">
    <w:name w:val="footer"/>
    <w:basedOn w:val="a"/>
    <w:link w:val="afc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1"/>
    <w:link w:val="afb"/>
    <w:rPr>
      <w:sz w:val="24"/>
    </w:rPr>
  </w:style>
  <w:style w:type="paragraph" w:styleId="37">
    <w:name w:val="Body Text Indent 3"/>
    <w:basedOn w:val="a"/>
    <w:link w:val="38"/>
    <w:pPr>
      <w:spacing w:line="264" w:lineRule="auto"/>
      <w:ind w:left="709"/>
      <w:jc w:val="both"/>
    </w:pPr>
    <w:rPr>
      <w:sz w:val="16"/>
    </w:rPr>
  </w:style>
  <w:style w:type="character" w:customStyle="1" w:styleId="38">
    <w:name w:val="Основной текст с отступом 3 Знак"/>
    <w:basedOn w:val="1"/>
    <w:link w:val="37"/>
    <w:rPr>
      <w:sz w:val="16"/>
    </w:rPr>
  </w:style>
  <w:style w:type="paragraph" w:customStyle="1" w:styleId="afd">
    <w:name w:val="Цветовое выделение"/>
    <w:link w:val="afe"/>
    <w:rPr>
      <w:b/>
      <w:color w:val="26282F"/>
    </w:rPr>
  </w:style>
  <w:style w:type="character" w:customStyle="1" w:styleId="afe">
    <w:name w:val="Цветовое выделение"/>
    <w:link w:val="afd"/>
    <w:rPr>
      <w:b/>
      <w:color w:val="26282F"/>
    </w:rPr>
  </w:style>
  <w:style w:type="paragraph" w:styleId="aff">
    <w:name w:val="Subtitle"/>
    <w:basedOn w:val="a"/>
    <w:link w:val="aff0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basedOn w:val="1"/>
    <w:link w:val="aff"/>
    <w:rPr>
      <w:rFonts w:ascii="Cambria" w:hAnsi="Cambria"/>
      <w:sz w:val="24"/>
    </w:rPr>
  </w:style>
  <w:style w:type="paragraph" w:customStyle="1" w:styleId="27">
    <w:name w:val="Стиль2"/>
    <w:basedOn w:val="ac"/>
    <w:next w:val="aff"/>
    <w:link w:val="28"/>
    <w:pPr>
      <w:spacing w:before="120" w:after="120"/>
      <w:ind w:firstLine="709"/>
      <w:jc w:val="both"/>
    </w:pPr>
    <w:rPr>
      <w:sz w:val="28"/>
    </w:rPr>
  </w:style>
  <w:style w:type="character" w:customStyle="1" w:styleId="28">
    <w:name w:val="Стиль2"/>
    <w:basedOn w:val="ad"/>
    <w:link w:val="27"/>
    <w:rPr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1">
    <w:name w:val="Title"/>
    <w:basedOn w:val="a"/>
    <w:link w:val="aff2"/>
    <w:uiPriority w:val="10"/>
    <w:qFormat/>
    <w:pPr>
      <w:spacing w:line="288" w:lineRule="auto"/>
      <w:ind w:firstLine="567"/>
      <w:jc w:val="center"/>
    </w:pPr>
    <w:rPr>
      <w:rFonts w:ascii="Cambria" w:hAnsi="Cambria"/>
      <w:b/>
      <w:sz w:val="32"/>
    </w:rPr>
  </w:style>
  <w:style w:type="character" w:customStyle="1" w:styleId="aff2">
    <w:name w:val="Название Знак"/>
    <w:basedOn w:val="1"/>
    <w:link w:val="aff1"/>
    <w:rPr>
      <w:rFonts w:ascii="Cambria" w:hAnsi="Cambria"/>
      <w:b/>
      <w:sz w:val="32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bold1">
    <w:name w:val="bold1"/>
    <w:link w:val="bold10"/>
    <w:rPr>
      <w:rFonts w:ascii="Verdana" w:hAnsi="Verdana"/>
      <w:color w:val="1E5A64"/>
    </w:rPr>
  </w:style>
  <w:style w:type="character" w:customStyle="1" w:styleId="bold10">
    <w:name w:val="bold1"/>
    <w:link w:val="bold1"/>
    <w:rPr>
      <w:rFonts w:ascii="Verdana" w:hAnsi="Verdana"/>
      <w:color w:val="1E5A64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i/>
      <w:sz w:val="28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sz w:val="24"/>
    </w:rPr>
  </w:style>
  <w:style w:type="character" w:customStyle="1" w:styleId="ConsNormal0">
    <w:name w:val="ConsNormal"/>
    <w:link w:val="ConsNormal"/>
    <w:rPr>
      <w:sz w:val="24"/>
    </w:rPr>
  </w:style>
  <w:style w:type="paragraph" w:customStyle="1" w:styleId="aff3">
    <w:name w:val="Знак"/>
    <w:basedOn w:val="a"/>
    <w:link w:val="aff4"/>
    <w:pPr>
      <w:spacing w:after="160" w:line="240" w:lineRule="exact"/>
    </w:pPr>
    <w:rPr>
      <w:sz w:val="28"/>
    </w:rPr>
  </w:style>
  <w:style w:type="character" w:customStyle="1" w:styleId="aff4">
    <w:name w:val="Знак"/>
    <w:basedOn w:val="1"/>
    <w:link w:val="aff3"/>
    <w:rPr>
      <w:sz w:val="28"/>
    </w:rPr>
  </w:style>
  <w:style w:type="table" w:styleId="af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alog.gov.ru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Клыкова Светлана Владимировна</dc:creator>
  <cp:lastModifiedBy>Клыкова Светлана Владимировна</cp:lastModifiedBy>
  <cp:revision>6</cp:revision>
  <cp:lastPrinted>2021-10-06T06:44:00Z</cp:lastPrinted>
  <dcterms:created xsi:type="dcterms:W3CDTF">2022-07-01T08:42:00Z</dcterms:created>
  <dcterms:modified xsi:type="dcterms:W3CDTF">2022-08-09T05:53:00Z</dcterms:modified>
</cp:coreProperties>
</file>